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240" w:lineRule="auto"/>
        <w:contextualSpacing w:val="0"/>
        <w:jc w:val="center"/>
        <w:rPr>
          <w:rFonts w:ascii="Times New Roman" w:cs="Times New Roman" w:eastAsia="Times New Roman" w:hAnsi="Times New Roman"/>
          <w:b w:val="1"/>
          <w:sz w:val="24"/>
          <w:szCs w:val="24"/>
        </w:rPr>
      </w:pPr>
      <w:bookmarkStart w:colFirst="0" w:colLast="0" w:name="_ifuk9z4y78cs" w:id="0"/>
      <w:bookmarkEnd w:id="0"/>
      <w:r w:rsidDel="00000000" w:rsidR="00000000" w:rsidRPr="00000000">
        <w:rPr>
          <w:rFonts w:ascii="Times New Roman" w:cs="Times New Roman" w:eastAsia="Times New Roman" w:hAnsi="Times New Roman"/>
          <w:b w:val="1"/>
          <w:sz w:val="24"/>
          <w:szCs w:val="24"/>
          <w:rtl w:val="0"/>
        </w:rPr>
        <w:t xml:space="preserve">Lesson 4: Pay it Forward</w:t>
      </w:r>
    </w:p>
    <w:p w:rsidR="00000000" w:rsidDel="00000000" w:rsidP="00000000" w:rsidRDefault="00000000" w:rsidRPr="00000000">
      <w:pPr>
        <w:spacing w:line="240" w:lineRule="auto"/>
        <w:contextualSpacing w:val="0"/>
        <w:jc w:val="center"/>
        <w:rPr>
          <w:rFonts w:ascii="Times New Roman" w:cs="Times New Roman" w:eastAsia="Times New Roman" w:hAnsi="Times New Roman"/>
          <w:sz w:val="24"/>
          <w:szCs w:val="24"/>
        </w:rPr>
      </w:pPr>
      <w:bookmarkStart w:colFirst="0" w:colLast="0" w:name="_fre7wws1obls" w:id="1"/>
      <w:bookmarkEnd w:id="1"/>
      <w:r w:rsidDel="00000000" w:rsidR="00000000" w:rsidRPr="00000000">
        <w:rPr>
          <w:rFonts w:ascii="Times New Roman" w:cs="Times New Roman" w:eastAsia="Times New Roman" w:hAnsi="Times New Roman"/>
          <w:sz w:val="24"/>
          <w:szCs w:val="24"/>
          <w:rtl w:val="0"/>
        </w:rPr>
        <w:t xml:space="preserve">Adapted from NCTM</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color w:val="008000"/>
          <w:u w:val="single"/>
        </w:rPr>
      </w:pPr>
      <w:r w:rsidDel="00000000" w:rsidR="00000000" w:rsidRPr="00000000">
        <w:rPr>
          <w:rFonts w:ascii="Times New Roman" w:cs="Times New Roman" w:eastAsia="Times New Roman" w:hAnsi="Times New Roman"/>
          <w:b w:val="1"/>
          <w:rtl w:val="0"/>
        </w:rPr>
        <w:t xml:space="preserve">Problem statement: </w:t>
      </w: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Imagine you are an epidemiologist--someone who studies the spread and control of diseases.  You work for the Centers for Disease Control and Prevention in Atlanta, GA.  Reports of middle school students out sick have been pouring in from all over the country at an alarming rate.  Few things are known about this mystery disease: victims are experiencing chills and high fever, and the disease is spreading quickly.  There are no recorded fatalities, but there are reports of more extreme symptoms such as paralysis.  Your team has been tasked with understanding and containing this new infectious disease.  Your director has handed you a document with notes to start with, but it is up to you to come up with a plan to prevent, contain, or cure the disease.  Time is of the essence, as symptoms are starting to appear in adults and high school students as well.</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this lesson, students will be able to represent exponential growth in different ways.</w:t>
      </w: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Learning objectives:</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able to represent exponential growth in different ways</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standards (NGSS, CCSS, CTE):</w:t>
      </w:r>
    </w:p>
    <w:p w:rsidR="00000000" w:rsidDel="00000000" w:rsidP="00000000" w:rsidRDefault="00000000" w:rsidRPr="00000000">
      <w:pPr>
        <w:contextualSpacing w:val="0"/>
        <w:rPr>
          <w:rFonts w:ascii="Times New Roman" w:cs="Times New Roman" w:eastAsia="Times New Roman" w:hAnsi="Times New Roman"/>
          <w:b w:val="1"/>
          <w:color w:val="333333"/>
          <w:highlight w:val="white"/>
        </w:rPr>
      </w:pPr>
      <w:r w:rsidDel="00000000" w:rsidR="00000000" w:rsidRPr="00000000">
        <w:rPr>
          <w:rFonts w:ascii="Times New Roman" w:cs="Times New Roman" w:eastAsia="Times New Roman" w:hAnsi="Times New Roman"/>
          <w:b w:val="1"/>
          <w:color w:val="333333"/>
          <w:highlight w:val="white"/>
          <w:rtl w:val="0"/>
        </w:rPr>
        <w:t xml:space="preserve">Common Core State Standards Connections:</w:t>
      </w:r>
    </w:p>
    <w:tbl>
      <w:tblPr>
        <w:tblStyle w:val="Table1"/>
        <w:tblW w:w="8895.0" w:type="dxa"/>
        <w:jc w:val="left"/>
        <w:tblLayout w:type="fixed"/>
        <w:tblLook w:val="0600"/>
      </w:tblPr>
      <w:tblGrid>
        <w:gridCol w:w="1050"/>
        <w:gridCol w:w="7845"/>
        <w:tblGridChange w:id="0">
          <w:tblGrid>
            <w:gridCol w:w="1050"/>
            <w:gridCol w:w="7845"/>
          </w:tblGrid>
        </w:tblGridChange>
      </w:tblGrid>
      <w:tr>
        <w:tc>
          <w:tcPr>
            <w:gridSpan w:val="2"/>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tcPr>
          <w:p w:rsidR="00000000" w:rsidDel="00000000" w:rsidP="00000000" w:rsidRDefault="00000000" w:rsidRPr="00000000">
            <w:pPr>
              <w:spacing w:line="205.7142857142857" w:lineRule="auto"/>
              <w:contextualSpacing w:val="0"/>
              <w:rPr>
                <w:rFonts w:ascii="Times New Roman" w:cs="Times New Roman" w:eastAsia="Times New Roman" w:hAnsi="Times New Roman"/>
                <w:color w:val="333333"/>
                <w:highlight w:val="white"/>
              </w:rPr>
            </w:pPr>
            <w:r w:rsidDel="00000000" w:rsidR="00000000" w:rsidRPr="00000000">
              <w:rPr>
                <w:rFonts w:ascii="Times New Roman" w:cs="Times New Roman" w:eastAsia="Times New Roman" w:hAnsi="Times New Roman"/>
                <w:i w:val="1"/>
                <w:color w:val="333333"/>
                <w:highlight w:val="white"/>
                <w:rtl w:val="0"/>
              </w:rPr>
              <w:t xml:space="preserve">Mathematics -</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tcPr>
          <w:p w:rsidR="00000000" w:rsidDel="00000000" w:rsidP="00000000" w:rsidRDefault="00000000" w:rsidRPr="00000000">
            <w:pPr>
              <w:spacing w:line="254.11764705882354" w:lineRule="auto"/>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MP.1</w:t>
            </w:r>
          </w:p>
        </w:tc>
        <w:tc>
          <w:tcPr>
            <w:tcBorders>
              <w:top w:color="000000" w:space="0" w:sz="0" w:val="nil"/>
              <w:left w:color="000000" w:space="0" w:sz="0" w:val="nil"/>
              <w:bottom w:color="000000" w:space="0" w:sz="0" w:val="nil"/>
              <w:right w:color="000000" w:space="0" w:sz="0" w:val="nil"/>
            </w:tcBorders>
            <w:tcMar>
              <w:top w:w="0.0" w:type="dxa"/>
              <w:left w:w="160.0" w:type="dxa"/>
              <w:bottom w:w="0.0" w:type="dxa"/>
              <w:right w:w="0.0" w:type="dxa"/>
            </w:tcMar>
          </w:tcPr>
          <w:p w:rsidR="00000000" w:rsidDel="00000000" w:rsidP="00000000" w:rsidRDefault="00000000" w:rsidRPr="00000000">
            <w:pPr>
              <w:spacing w:line="205.7142857142857" w:lineRule="auto"/>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Make sense of problems and persevere in solving them</w:t>
            </w:r>
          </w:p>
        </w:tc>
      </w:tr>
      <w:t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tcPr>
          <w:p w:rsidR="00000000" w:rsidDel="00000000" w:rsidP="00000000" w:rsidRDefault="00000000" w:rsidRPr="00000000">
            <w:pPr>
              <w:spacing w:line="254.11764705882354" w:lineRule="auto"/>
              <w:contextualSpacing w:val="0"/>
              <w:rPr>
                <w:rFonts w:ascii="Times New Roman" w:cs="Times New Roman" w:eastAsia="Times New Roman" w:hAnsi="Times New Roman"/>
                <w:color w:val="333333"/>
                <w:highlight w:val="white"/>
              </w:rPr>
            </w:pPr>
            <w:hyperlink r:id="rId5">
              <w:r w:rsidDel="00000000" w:rsidR="00000000" w:rsidRPr="00000000">
                <w:rPr>
                  <w:rFonts w:ascii="Times New Roman" w:cs="Times New Roman" w:eastAsia="Times New Roman" w:hAnsi="Times New Roman"/>
                  <w:highlight w:val="white"/>
                  <w:rtl w:val="0"/>
                </w:rPr>
                <w:t xml:space="preserve">MP.2</w:t>
              </w:r>
            </w:hyperlink>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60.0" w:type="dxa"/>
              <w:bottom w:w="0.0" w:type="dxa"/>
              <w:right w:w="0.0" w:type="dxa"/>
            </w:tcMar>
          </w:tcPr>
          <w:p w:rsidR="00000000" w:rsidDel="00000000" w:rsidP="00000000" w:rsidRDefault="00000000" w:rsidRPr="00000000">
            <w:pPr>
              <w:spacing w:line="205.7142857142857" w:lineRule="auto"/>
              <w:contextualSpacing w:val="0"/>
              <w:rPr>
                <w:rFonts w:ascii="Times New Roman" w:cs="Times New Roman" w:eastAsia="Times New Roman" w:hAnsi="Times New Roman"/>
                <w:color w:val="333333"/>
                <w:highlight w:val="white"/>
              </w:rPr>
            </w:pPr>
            <w:hyperlink r:id="rId6">
              <w:r w:rsidDel="00000000" w:rsidR="00000000" w:rsidRPr="00000000">
                <w:rPr>
                  <w:rFonts w:ascii="Times New Roman" w:cs="Times New Roman" w:eastAsia="Times New Roman" w:hAnsi="Times New Roman"/>
                  <w:highlight w:val="white"/>
                  <w:rtl w:val="0"/>
                </w:rPr>
                <w:t xml:space="preserve">Reason abstractly and quantitatively. </w:t>
              </w:r>
            </w:hyperlink>
            <w:hyperlink r:id="rId7">
              <w:r w:rsidDel="00000000" w:rsidR="00000000" w:rsidRPr="00000000">
                <w:rPr>
                  <w:rFonts w:ascii="Times New Roman" w:cs="Times New Roman" w:eastAsia="Times New Roman" w:hAnsi="Times New Roman"/>
                  <w:i w:val="1"/>
                  <w:highlight w:val="white"/>
                  <w:rtl w:val="0"/>
                </w:rPr>
                <w:t xml:space="preserve">(5-LS2-1)</w:t>
              </w:r>
            </w:hyperlink>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tcPr>
          <w:p w:rsidR="00000000" w:rsidDel="00000000" w:rsidP="00000000" w:rsidRDefault="00000000" w:rsidRPr="00000000">
            <w:pPr>
              <w:spacing w:line="254.11764705882354" w:lineRule="auto"/>
              <w:contextualSpacing w:val="0"/>
              <w:rPr>
                <w:rFonts w:ascii="Times New Roman" w:cs="Times New Roman" w:eastAsia="Times New Roman" w:hAnsi="Times New Roman"/>
                <w:color w:val="333333"/>
                <w:highlight w:val="white"/>
              </w:rPr>
            </w:pPr>
            <w:hyperlink r:id="rId8">
              <w:r w:rsidDel="00000000" w:rsidR="00000000" w:rsidRPr="00000000">
                <w:rPr>
                  <w:rFonts w:ascii="Times New Roman" w:cs="Times New Roman" w:eastAsia="Times New Roman" w:hAnsi="Times New Roman"/>
                  <w:highlight w:val="white"/>
                  <w:rtl w:val="0"/>
                </w:rPr>
                <w:t xml:space="preserve">MP.4</w:t>
              </w:r>
            </w:hyperlink>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60.0" w:type="dxa"/>
              <w:bottom w:w="0.0" w:type="dxa"/>
              <w:right w:w="0.0" w:type="dxa"/>
            </w:tcMar>
          </w:tcPr>
          <w:p w:rsidR="00000000" w:rsidDel="00000000" w:rsidP="00000000" w:rsidRDefault="00000000" w:rsidRPr="00000000">
            <w:pPr>
              <w:spacing w:line="205.7142857142857" w:lineRule="auto"/>
              <w:contextualSpacing w:val="0"/>
              <w:rPr>
                <w:rFonts w:ascii="Times New Roman" w:cs="Times New Roman" w:eastAsia="Times New Roman" w:hAnsi="Times New Roman"/>
                <w:color w:val="333333"/>
                <w:highlight w:val="white"/>
              </w:rPr>
            </w:pPr>
            <w:hyperlink r:id="rId9">
              <w:r w:rsidDel="00000000" w:rsidR="00000000" w:rsidRPr="00000000">
                <w:rPr>
                  <w:rFonts w:ascii="Times New Roman" w:cs="Times New Roman" w:eastAsia="Times New Roman" w:hAnsi="Times New Roman"/>
                  <w:highlight w:val="white"/>
                  <w:rtl w:val="0"/>
                </w:rPr>
                <w:t xml:space="preserve">Model with mathematics. </w:t>
              </w:r>
            </w:hyperlink>
            <w:hyperlink r:id="rId10">
              <w:r w:rsidDel="00000000" w:rsidR="00000000" w:rsidRPr="00000000">
                <w:rPr>
                  <w:rFonts w:ascii="Times New Roman" w:cs="Times New Roman" w:eastAsia="Times New Roman" w:hAnsi="Times New Roman"/>
                  <w:i w:val="1"/>
                  <w:highlight w:val="white"/>
                  <w:rtl w:val="0"/>
                </w:rPr>
                <w:t xml:space="preserve">(5-LS2-1)</w:t>
              </w:r>
            </w:hyperlink>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tcPr>
          <w:p w:rsidR="00000000" w:rsidDel="00000000" w:rsidP="00000000" w:rsidRDefault="00000000" w:rsidRPr="00000000">
            <w:pPr>
              <w:spacing w:line="254.11764705882354" w:lineRule="auto"/>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MP.5</w:t>
            </w:r>
          </w:p>
        </w:tc>
        <w:tc>
          <w:tcPr>
            <w:tcBorders>
              <w:top w:color="000000" w:space="0" w:sz="0" w:val="nil"/>
              <w:left w:color="000000" w:space="0" w:sz="0" w:val="nil"/>
              <w:bottom w:color="000000" w:space="0" w:sz="0" w:val="nil"/>
              <w:right w:color="000000" w:space="0" w:sz="0" w:val="nil"/>
            </w:tcBorders>
            <w:tcMar>
              <w:top w:w="0.0" w:type="dxa"/>
              <w:left w:w="160.0" w:type="dxa"/>
              <w:bottom w:w="0.0" w:type="dxa"/>
              <w:right w:w="0.0" w:type="dxa"/>
            </w:tcMar>
          </w:tcPr>
          <w:p w:rsidR="00000000" w:rsidDel="00000000" w:rsidP="00000000" w:rsidRDefault="00000000" w:rsidRPr="00000000">
            <w:pPr>
              <w:spacing w:line="205.7142857142857" w:lineRule="auto"/>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Use appropriate tools strategically</w:t>
            </w:r>
          </w:p>
        </w:tc>
      </w:tr>
      <w:t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tcPr>
          <w:p w:rsidR="00000000" w:rsidDel="00000000" w:rsidP="00000000" w:rsidRDefault="00000000" w:rsidRPr="00000000">
            <w:pPr>
              <w:spacing w:line="254.11764705882354" w:lineRule="auto"/>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MP.6</w:t>
            </w:r>
          </w:p>
        </w:tc>
        <w:tc>
          <w:tcPr>
            <w:tcBorders>
              <w:top w:color="000000" w:space="0" w:sz="0" w:val="nil"/>
              <w:left w:color="000000" w:space="0" w:sz="0" w:val="nil"/>
              <w:bottom w:color="000000" w:space="0" w:sz="0" w:val="nil"/>
              <w:right w:color="000000" w:space="0" w:sz="0" w:val="nil"/>
            </w:tcBorders>
            <w:tcMar>
              <w:top w:w="0.0" w:type="dxa"/>
              <w:left w:w="160.0" w:type="dxa"/>
              <w:bottom w:w="0.0" w:type="dxa"/>
              <w:right w:w="0.0" w:type="dxa"/>
            </w:tcMar>
          </w:tcPr>
          <w:p w:rsidR="00000000" w:rsidDel="00000000" w:rsidP="00000000" w:rsidRDefault="00000000" w:rsidRPr="00000000">
            <w:pPr>
              <w:spacing w:line="205.7142857142857" w:lineRule="auto"/>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Attend to precision</w:t>
            </w:r>
          </w:p>
        </w:tc>
      </w:tr>
      <w:t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tcPr>
          <w:p w:rsidR="00000000" w:rsidDel="00000000" w:rsidP="00000000" w:rsidRDefault="00000000" w:rsidRPr="00000000">
            <w:pPr>
              <w:spacing w:line="254.11764705882354" w:lineRule="auto"/>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MP.7</w:t>
            </w:r>
          </w:p>
        </w:tc>
        <w:tc>
          <w:tcPr>
            <w:tcBorders>
              <w:top w:color="000000" w:space="0" w:sz="0" w:val="nil"/>
              <w:left w:color="000000" w:space="0" w:sz="0" w:val="nil"/>
              <w:bottom w:color="000000" w:space="0" w:sz="0" w:val="nil"/>
              <w:right w:color="000000" w:space="0" w:sz="0" w:val="nil"/>
            </w:tcBorders>
            <w:tcMar>
              <w:top w:w="0.0" w:type="dxa"/>
              <w:left w:w="160.0" w:type="dxa"/>
              <w:bottom w:w="0.0" w:type="dxa"/>
              <w:right w:w="0.0" w:type="dxa"/>
            </w:tcMar>
          </w:tcPr>
          <w:p w:rsidR="00000000" w:rsidDel="00000000" w:rsidP="00000000" w:rsidRDefault="00000000" w:rsidRPr="00000000">
            <w:pPr>
              <w:spacing w:line="205.7142857142857" w:lineRule="auto"/>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Look for and make use of structure</w:t>
            </w:r>
          </w:p>
        </w:tc>
      </w:tr>
      <w:t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tcPr>
          <w:p w:rsidR="00000000" w:rsidDel="00000000" w:rsidP="00000000" w:rsidRDefault="00000000" w:rsidRPr="00000000">
            <w:pPr>
              <w:spacing w:line="254.11764705882354" w:lineRule="auto"/>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MP.8</w:t>
            </w:r>
          </w:p>
        </w:tc>
        <w:tc>
          <w:tcPr>
            <w:tcBorders>
              <w:top w:color="000000" w:space="0" w:sz="0" w:val="nil"/>
              <w:left w:color="000000" w:space="0" w:sz="0" w:val="nil"/>
              <w:bottom w:color="000000" w:space="0" w:sz="0" w:val="nil"/>
              <w:right w:color="000000" w:space="0" w:sz="0" w:val="nil"/>
            </w:tcBorders>
            <w:tcMar>
              <w:top w:w="0.0" w:type="dxa"/>
              <w:left w:w="160.0" w:type="dxa"/>
              <w:bottom w:w="0.0" w:type="dxa"/>
              <w:right w:w="0.0" w:type="dxa"/>
            </w:tcMar>
          </w:tcPr>
          <w:p w:rsidR="00000000" w:rsidDel="00000000" w:rsidP="00000000" w:rsidRDefault="00000000" w:rsidRPr="00000000">
            <w:pPr>
              <w:spacing w:line="205.7142857142857" w:lineRule="auto"/>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Look for and express regularity in repeated reasoning</w:t>
            </w:r>
          </w:p>
        </w:tc>
      </w:tr>
      <w:t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tcPr>
          <w:p w:rsidR="00000000" w:rsidDel="00000000" w:rsidP="00000000" w:rsidRDefault="00000000" w:rsidRPr="00000000">
            <w:pPr>
              <w:spacing w:line="254.11764705882354" w:lineRule="auto"/>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6.EE.A.1</w:t>
            </w:r>
          </w:p>
        </w:tc>
        <w:tc>
          <w:tcPr>
            <w:tcBorders>
              <w:top w:color="000000" w:space="0" w:sz="0" w:val="nil"/>
              <w:left w:color="000000" w:space="0" w:sz="0" w:val="nil"/>
              <w:bottom w:color="000000" w:space="0" w:sz="0" w:val="nil"/>
              <w:right w:color="000000" w:space="0" w:sz="0" w:val="nil"/>
            </w:tcBorders>
            <w:tcMar>
              <w:top w:w="0.0" w:type="dxa"/>
              <w:left w:w="160.0" w:type="dxa"/>
              <w:bottom w:w="0.0" w:type="dxa"/>
              <w:right w:w="0.0" w:type="dxa"/>
            </w:tcMar>
          </w:tcPr>
          <w:p w:rsidR="00000000" w:rsidDel="00000000" w:rsidP="00000000" w:rsidRDefault="00000000" w:rsidRPr="00000000">
            <w:pPr>
              <w:spacing w:line="205.7142857142857" w:lineRule="auto"/>
              <w:contextualSpacing w:val="0"/>
              <w:rPr>
                <w:rFonts w:ascii="Times New Roman" w:cs="Times New Roman" w:eastAsia="Times New Roman" w:hAnsi="Times New Roman"/>
                <w:color w:val="202020"/>
                <w:highlight w:val="white"/>
              </w:rPr>
            </w:pPr>
            <w:r w:rsidDel="00000000" w:rsidR="00000000" w:rsidRPr="00000000">
              <w:rPr>
                <w:rFonts w:ascii="Times New Roman" w:cs="Times New Roman" w:eastAsia="Times New Roman" w:hAnsi="Times New Roman"/>
                <w:color w:val="202020"/>
                <w:highlight w:val="white"/>
                <w:rtl w:val="0"/>
              </w:rPr>
              <w:t xml:space="preserve">Write and evaluate numerical expressions involving whole-number exponents.</w:t>
            </w:r>
          </w:p>
        </w:tc>
      </w:tr>
      <w:t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tcPr>
          <w:p w:rsidR="00000000" w:rsidDel="00000000" w:rsidP="00000000" w:rsidRDefault="00000000" w:rsidRPr="00000000">
            <w:pPr>
              <w:spacing w:line="254.11764705882354" w:lineRule="auto"/>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8.FA.1</w:t>
            </w:r>
          </w:p>
        </w:tc>
        <w:tc>
          <w:tcPr>
            <w:tcBorders>
              <w:top w:color="000000" w:space="0" w:sz="0" w:val="nil"/>
              <w:left w:color="000000" w:space="0" w:sz="0" w:val="nil"/>
              <w:bottom w:color="000000" w:space="0" w:sz="0" w:val="nil"/>
              <w:right w:color="000000" w:space="0" w:sz="0" w:val="nil"/>
            </w:tcBorders>
            <w:tcMar>
              <w:top w:w="0.0" w:type="dxa"/>
              <w:left w:w="160.0" w:type="dxa"/>
              <w:bottom w:w="0.0" w:type="dxa"/>
              <w:right w:w="0.0" w:type="dxa"/>
            </w:tcMar>
          </w:tcPr>
          <w:p w:rsidR="00000000" w:rsidDel="00000000" w:rsidP="00000000" w:rsidRDefault="00000000" w:rsidRPr="00000000">
            <w:pPr>
              <w:spacing w:line="205.7142857142857" w:lineRule="auto"/>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color w:val="202020"/>
                <w:highlight w:val="white"/>
                <w:rtl w:val="0"/>
              </w:rPr>
              <w:t xml:space="preserve">Understand that a function is a rule that assigns to each input exactly one output. The graph of a function is the set of ordered pairs consisting of an input and the corresponding output.</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tcPr>
          <w:p w:rsidR="00000000" w:rsidDel="00000000" w:rsidP="00000000" w:rsidRDefault="00000000" w:rsidRPr="00000000">
            <w:pPr>
              <w:spacing w:line="254.11764705882354" w:lineRule="auto"/>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8.FA.2</w:t>
            </w:r>
          </w:p>
        </w:tc>
        <w:tc>
          <w:tcPr>
            <w:tcBorders>
              <w:top w:color="000000" w:space="0" w:sz="0" w:val="nil"/>
              <w:left w:color="000000" w:space="0" w:sz="0" w:val="nil"/>
              <w:bottom w:color="000000" w:space="0" w:sz="0" w:val="nil"/>
              <w:right w:color="000000" w:space="0" w:sz="0" w:val="nil"/>
            </w:tcBorders>
            <w:tcMar>
              <w:top w:w="0.0" w:type="dxa"/>
              <w:left w:w="160.0" w:type="dxa"/>
              <w:bottom w:w="0.0" w:type="dxa"/>
              <w:right w:w="0.0" w:type="dxa"/>
            </w:tcMar>
          </w:tcPr>
          <w:p w:rsidR="00000000" w:rsidDel="00000000" w:rsidP="00000000" w:rsidRDefault="00000000" w:rsidRPr="00000000">
            <w:pPr>
              <w:spacing w:line="205.7142857142857" w:lineRule="auto"/>
              <w:contextualSpacing w:val="0"/>
              <w:rPr>
                <w:rFonts w:ascii="Times New Roman" w:cs="Times New Roman" w:eastAsia="Times New Roman" w:hAnsi="Times New Roman"/>
                <w:color w:val="202020"/>
                <w:highlight w:val="white"/>
              </w:rPr>
            </w:pPr>
            <w:r w:rsidDel="00000000" w:rsidR="00000000" w:rsidRPr="00000000">
              <w:rPr>
                <w:rFonts w:ascii="Times New Roman" w:cs="Times New Roman" w:eastAsia="Times New Roman" w:hAnsi="Times New Roman"/>
                <w:color w:val="202020"/>
                <w:highlight w:val="white"/>
                <w:rtl w:val="0"/>
              </w:rPr>
              <w:t xml:space="preserve">Compare properties of two functions each represented in a different way (algebraically, graphically, numerically in tables, or by verbal descriptions).</w:t>
            </w:r>
          </w:p>
        </w:tc>
      </w:tr>
    </w:tbl>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Career and Technical Education:</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8280"/>
        <w:tblGridChange w:id="0">
          <w:tblGrid>
            <w:gridCol w:w="1080"/>
            <w:gridCol w:w="8280"/>
          </w:tblGrid>
        </w:tblGridChange>
      </w:tblGrid>
      <w:t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H2.W3.7</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color w:val="202020"/>
                <w:rtl w:val="0"/>
              </w:rPr>
              <w:t xml:space="preserve">Work productively in teams while using cultural/global competence</w:t>
            </w:r>
            <w:r w:rsidDel="00000000" w:rsidR="00000000" w:rsidRPr="00000000">
              <w:rPr>
                <w:rtl w:val="0"/>
              </w:rPr>
            </w:r>
          </w:p>
        </w:tc>
      </w:tr>
    </w:tbl>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65"/>
        <w:gridCol w:w="8295"/>
        <w:tblGridChange w:id="0">
          <w:tblGrid>
            <w:gridCol w:w="1065"/>
            <w:gridCol w:w="8295"/>
          </w:tblGrid>
        </w:tblGridChange>
      </w:tblGrid>
      <w:t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9.B.1</w:t>
            </w:r>
          </w:p>
          <w:p w:rsidR="00000000" w:rsidDel="00000000" w:rsidP="00000000" w:rsidRDefault="00000000" w:rsidRPr="00000000">
            <w:pPr>
              <w:spacing w:after="200"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10.B.1</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Work effectively with diverse teams</w:t>
            </w:r>
          </w:p>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Produce results</w:t>
            </w:r>
          </w:p>
        </w:tc>
      </w:tr>
    </w:tbl>
    <w:p w:rsidR="00000000" w:rsidDel="00000000" w:rsidP="00000000" w:rsidRDefault="00000000" w:rsidRPr="00000000">
      <w:pPr>
        <w:spacing w:line="240" w:lineRule="auto"/>
        <w:ind w:left="0" w:firstLine="0"/>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Materials:</w:t>
      </w:r>
    </w:p>
    <w:p w:rsidR="00000000" w:rsidDel="00000000" w:rsidP="00000000" w:rsidRDefault="00000000" w:rsidRPr="00000000">
      <w:pPr>
        <w:numPr>
          <w:ilvl w:val="0"/>
          <w:numId w:val="8"/>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Video link - </w:t>
      </w:r>
      <w:hyperlink r:id="rId11">
        <w:r w:rsidDel="00000000" w:rsidR="00000000" w:rsidRPr="00000000">
          <w:rPr>
            <w:color w:val="1155cc"/>
            <w:sz w:val="20"/>
            <w:szCs w:val="20"/>
            <w:u w:val="single"/>
            <w:rtl w:val="0"/>
          </w:rPr>
          <w:t xml:space="preserve">https://goo.gl/c5HndJ</w:t>
        </w:r>
      </w:hyperlink>
      <w:r w:rsidDel="00000000" w:rsidR="00000000" w:rsidRPr="00000000">
        <w:rPr>
          <w:rtl w:val="0"/>
        </w:rPr>
      </w:r>
    </w:p>
    <w:p w:rsidR="00000000" w:rsidDel="00000000" w:rsidP="00000000" w:rsidRDefault="00000000" w:rsidRPr="00000000">
      <w:pPr>
        <w:numPr>
          <w:ilvl w:val="0"/>
          <w:numId w:val="8"/>
        </w:numPr>
        <w:spacing w:line="240" w:lineRule="auto"/>
        <w:ind w:left="720" w:hanging="360"/>
        <w:contextualSpacing w:val="1"/>
        <w:rPr>
          <w:rFonts w:ascii="Times New Roman" w:cs="Times New Roman" w:eastAsia="Times New Roman" w:hAnsi="Times New Roman"/>
          <w:u w:val="none"/>
        </w:rPr>
      </w:pPr>
      <w:hyperlink r:id="rId12">
        <w:r w:rsidDel="00000000" w:rsidR="00000000" w:rsidRPr="00000000">
          <w:rPr>
            <w:rFonts w:ascii="Times New Roman" w:cs="Times New Roman" w:eastAsia="Times New Roman" w:hAnsi="Times New Roman"/>
            <w:color w:val="1155cc"/>
            <w:u w:val="single"/>
            <w:rtl w:val="0"/>
          </w:rPr>
          <w:t xml:space="preserve">Student worksheet</w:t>
        </w:r>
      </w:hyperlink>
      <w:r w:rsidDel="00000000" w:rsidR="00000000" w:rsidRPr="00000000">
        <w:rPr>
          <w:rtl w:val="0"/>
        </w:rPr>
      </w:r>
    </w:p>
    <w:p w:rsidR="00000000" w:rsidDel="00000000" w:rsidP="00000000" w:rsidRDefault="00000000" w:rsidRPr="00000000">
      <w:pPr>
        <w:numPr>
          <w:ilvl w:val="0"/>
          <w:numId w:val="8"/>
        </w:numPr>
        <w:spacing w:line="240" w:lineRule="auto"/>
        <w:ind w:left="720" w:hanging="360"/>
        <w:contextualSpacing w:val="1"/>
        <w:rPr>
          <w:rFonts w:ascii="Times New Roman" w:cs="Times New Roman" w:eastAsia="Times New Roman" w:hAnsi="Times New Roman"/>
          <w:u w:val="none"/>
        </w:rPr>
      </w:pPr>
      <w:hyperlink r:id="rId13">
        <w:r w:rsidDel="00000000" w:rsidR="00000000" w:rsidRPr="00000000">
          <w:rPr>
            <w:rFonts w:ascii="Times New Roman" w:cs="Times New Roman" w:eastAsia="Times New Roman" w:hAnsi="Times New Roman"/>
            <w:color w:val="1155cc"/>
            <w:u w:val="single"/>
            <w:rtl w:val="0"/>
          </w:rPr>
          <w:t xml:space="preserve">Teacher Presentation</w:t>
        </w:r>
      </w:hyperlink>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w:t>
      </w:r>
    </w:p>
    <w:p w:rsidR="00000000" w:rsidDel="00000000" w:rsidP="00000000" w:rsidRDefault="00000000" w:rsidRPr="00000000">
      <w:pPr>
        <w:numPr>
          <w:ilvl w:val="0"/>
          <w:numId w:val="5"/>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should have at least a basic understanding of exponents</w:t>
      </w:r>
    </w:p>
    <w:p w:rsidR="00000000" w:rsidDel="00000000" w:rsidP="00000000" w:rsidRDefault="00000000" w:rsidRPr="00000000">
      <w:pPr>
        <w:numPr>
          <w:ilvl w:val="0"/>
          <w:numId w:val="5"/>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The lesson has been adapted for 6th graders from an 8th grade lesson</w:t>
      </w:r>
    </w:p>
    <w:p w:rsidR="00000000" w:rsidDel="00000000" w:rsidP="00000000" w:rsidRDefault="00000000" w:rsidRPr="00000000">
      <w:pPr>
        <w:numPr>
          <w:ilvl w:val="0"/>
          <w:numId w:val="5"/>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Copy student handout</w:t>
      </w:r>
    </w:p>
    <w:p w:rsidR="00000000" w:rsidDel="00000000" w:rsidP="00000000" w:rsidRDefault="00000000" w:rsidRPr="00000000">
      <w:pPr>
        <w:numPr>
          <w:ilvl w:val="0"/>
          <w:numId w:val="5"/>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Que up video clip</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 </w:t>
      </w:r>
      <w:r w:rsidDel="00000000" w:rsidR="00000000" w:rsidRPr="00000000">
        <w:rPr>
          <w:rFonts w:ascii="Times New Roman" w:cs="Times New Roman" w:eastAsia="Times New Roman" w:hAnsi="Times New Roman"/>
          <w:rtl w:val="0"/>
        </w:rPr>
        <w:t xml:space="preserve">45 minutes</w:t>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Small groups (4-5 students per group)</w:t>
      </w:r>
    </w:p>
    <w:p w:rsidR="00000000" w:rsidDel="00000000" w:rsidP="00000000" w:rsidRDefault="00000000" w:rsidRPr="00000000">
      <w:pPr>
        <w:numPr>
          <w:ilvl w:val="0"/>
          <w:numId w:val="10"/>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Consider whether or not you would like to group students by ability or mixed ability</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Protocol that will help groups function smoother:</w:t>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Everyone leaning in</w:t>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Shared speaking time - equal voice </w:t>
      </w:r>
    </w:p>
    <w:p w:rsidR="00000000" w:rsidDel="00000000" w:rsidP="00000000" w:rsidRDefault="00000000" w:rsidRPr="00000000">
      <w:pPr>
        <w:numPr>
          <w:ilvl w:val="0"/>
          <w:numId w:val="4"/>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cross talk </w:t>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Understanding the Problem</w:t>
      </w:r>
    </w:p>
    <w:tbl>
      <w:tblPr>
        <w:tblStyle w:val="Table4"/>
        <w:tblW w:w="9585.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50"/>
        <w:gridCol w:w="4095"/>
        <w:gridCol w:w="4440"/>
        <w:tblGridChange w:id="0">
          <w:tblGrid>
            <w:gridCol w:w="1050"/>
            <w:gridCol w:w="4095"/>
            <w:gridCol w:w="4440"/>
          </w:tblGrid>
        </w:tblGridChange>
      </w:tblGrid>
      <w:tr>
        <w:tc>
          <w:tcPr/>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Time</w:t>
            </w:r>
          </w:p>
        </w:tc>
        <w:tc>
          <w:tcPr/>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Teacher </w:t>
            </w:r>
          </w:p>
        </w:tc>
        <w:tc>
          <w:tcPr/>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Student</w:t>
            </w:r>
          </w:p>
        </w:tc>
      </w:tr>
      <w:tr>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min</w:t>
            </w:r>
          </w:p>
        </w:tc>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Hook: </w:t>
            </w:r>
          </w:p>
          <w:p w:rsidR="00000000" w:rsidDel="00000000" w:rsidP="00000000" w:rsidRDefault="00000000" w:rsidRPr="00000000">
            <w:pP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Show </w:t>
            </w:r>
            <w:hyperlink r:id="rId14">
              <w:r w:rsidDel="00000000" w:rsidR="00000000" w:rsidRPr="00000000">
                <w:rPr>
                  <w:rFonts w:ascii="Times New Roman" w:cs="Times New Roman" w:eastAsia="Times New Roman" w:hAnsi="Times New Roman"/>
                  <w:color w:val="1155cc"/>
                  <w:u w:val="single"/>
                  <w:rtl w:val="0"/>
                </w:rPr>
                <w:t xml:space="preserve">video clip</w:t>
              </w:r>
            </w:hyperlink>
            <w:r w:rsidDel="00000000" w:rsidR="00000000" w:rsidRPr="00000000">
              <w:rPr>
                <w:rFonts w:ascii="Times New Roman" w:cs="Times New Roman" w:eastAsia="Times New Roman" w:hAnsi="Times New Roman"/>
                <w:rtl w:val="0"/>
              </w:rPr>
              <w:t xml:space="preserve"> of the trailer for the movie </w:t>
            </w:r>
            <w:r w:rsidDel="00000000" w:rsidR="00000000" w:rsidRPr="00000000">
              <w:rPr>
                <w:rFonts w:ascii="Times New Roman" w:cs="Times New Roman" w:eastAsia="Times New Roman" w:hAnsi="Times New Roman"/>
                <w:i w:val="1"/>
                <w:rtl w:val="0"/>
              </w:rPr>
              <w:t xml:space="preserve">Pay it Forward</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hyperlink r:id="rId15">
              <w:r w:rsidDel="00000000" w:rsidR="00000000" w:rsidRPr="00000000">
                <w:rPr>
                  <w:color w:val="1155cc"/>
                  <w:sz w:val="20"/>
                  <w:szCs w:val="20"/>
                  <w:u w:val="single"/>
                  <w:rtl w:val="0"/>
                </w:rPr>
                <w:t xml:space="preserve">https://goo.gl/c5HndJ</w:t>
              </w:r>
            </w:hyperlink>
            <w:r w:rsidDel="00000000" w:rsidR="00000000" w:rsidRPr="00000000">
              <w:rPr>
                <w:rtl w:val="0"/>
              </w:rPr>
            </w:r>
          </w:p>
        </w:tc>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Watch video clip</w:t>
            </w:r>
          </w:p>
        </w:tc>
      </w:tr>
      <w:tr>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min</w:t>
            </w:r>
          </w:p>
        </w:tc>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Introduce the Problem:</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after="120"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the movie </w:t>
            </w:r>
            <w:r w:rsidDel="00000000" w:rsidR="00000000" w:rsidRPr="00000000">
              <w:rPr>
                <w:rFonts w:ascii="Times New Roman" w:cs="Times New Roman" w:eastAsia="Times New Roman" w:hAnsi="Times New Roman"/>
                <w:i w:val="1"/>
                <w:rtl w:val="0"/>
              </w:rPr>
              <w:t xml:space="preserve">Pay it Forward </w:t>
            </w:r>
            <w:r w:rsidDel="00000000" w:rsidR="00000000" w:rsidRPr="00000000">
              <w:rPr>
                <w:rFonts w:ascii="Times New Roman" w:cs="Times New Roman" w:eastAsia="Times New Roman" w:hAnsi="Times New Roman"/>
                <w:rtl w:val="0"/>
              </w:rPr>
              <w:t xml:space="preserve">a student, Trevor, comes up with an idea that he thought could change the world.  He decides to do a good deed for three people and then each of the three people would do a good deed for three more people and so on. He believed that before long there would be good things happening to billions of people. At stage 1 of the process, Trevor completes three good deeds. </w:t>
            </w:r>
          </w:p>
          <w:p w:rsidR="00000000" w:rsidDel="00000000" w:rsidP="00000000" w:rsidRDefault="00000000" w:rsidRPr="00000000">
            <w:pPr>
              <w:spacing w:after="120"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need to answer: </w:t>
            </w:r>
          </w:p>
          <w:p w:rsidR="00000000" w:rsidDel="00000000" w:rsidP="00000000" w:rsidRDefault="00000000" w:rsidRPr="00000000">
            <w:pPr>
              <w:numPr>
                <w:ilvl w:val="0"/>
                <w:numId w:val="2"/>
              </w:numPr>
              <w:spacing w:after="120"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How does the number grow from stage to stage?</w:t>
            </w:r>
          </w:p>
          <w:p w:rsidR="00000000" w:rsidDel="00000000" w:rsidP="00000000" w:rsidRDefault="00000000" w:rsidRPr="00000000">
            <w:pPr>
              <w:numPr>
                <w:ilvl w:val="0"/>
                <w:numId w:val="2"/>
              </w:numPr>
              <w:spacing w:after="120"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How many good deeds will be completed by stage 5?</w:t>
            </w:r>
          </w:p>
          <w:p w:rsidR="00000000" w:rsidDel="00000000" w:rsidP="00000000" w:rsidRDefault="00000000" w:rsidRPr="00000000">
            <w:pPr>
              <w:numPr>
                <w:ilvl w:val="0"/>
                <w:numId w:val="2"/>
              </w:numPr>
              <w:spacing w:after="120"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Model the </w:t>
            </w:r>
            <w:r w:rsidDel="00000000" w:rsidR="00000000" w:rsidRPr="00000000">
              <w:rPr>
                <w:rFonts w:ascii="Times New Roman" w:cs="Times New Roman" w:eastAsia="Times New Roman" w:hAnsi="Times New Roman"/>
                <w:i w:val="1"/>
                <w:rtl w:val="0"/>
              </w:rPr>
              <w:t xml:space="preserve">Pay it Forward</w:t>
            </w:r>
            <w:r w:rsidDel="00000000" w:rsidR="00000000" w:rsidRPr="00000000">
              <w:rPr>
                <w:rFonts w:ascii="Times New Roman" w:cs="Times New Roman" w:eastAsia="Times New Roman" w:hAnsi="Times New Roman"/>
                <w:rtl w:val="0"/>
              </w:rPr>
              <w:t xml:space="preserve"> process in as many ways possible</w:t>
            </w:r>
          </w:p>
          <w:p w:rsidR="00000000" w:rsidDel="00000000" w:rsidP="00000000" w:rsidRDefault="00000000" w:rsidRPr="00000000">
            <w:pPr>
              <w:numPr>
                <w:ilvl w:val="0"/>
                <w:numId w:val="2"/>
              </w:numPr>
              <w:spacing w:after="120"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Extension/Challenge question: Describe a function that would model the </w:t>
            </w:r>
            <w:r w:rsidDel="00000000" w:rsidR="00000000" w:rsidRPr="00000000">
              <w:rPr>
                <w:rFonts w:ascii="Times New Roman" w:cs="Times New Roman" w:eastAsia="Times New Roman" w:hAnsi="Times New Roman"/>
                <w:i w:val="1"/>
                <w:rtl w:val="0"/>
              </w:rPr>
              <w:t xml:space="preserve">Pay it Forward</w:t>
            </w:r>
            <w:r w:rsidDel="00000000" w:rsidR="00000000" w:rsidRPr="00000000">
              <w:rPr>
                <w:rFonts w:ascii="Times New Roman" w:cs="Times New Roman" w:eastAsia="Times New Roman" w:hAnsi="Times New Roman"/>
                <w:rtl w:val="0"/>
              </w:rPr>
              <w:t xml:space="preserve"> process at </w:t>
            </w:r>
            <w:r w:rsidDel="00000000" w:rsidR="00000000" w:rsidRPr="00000000">
              <w:rPr>
                <w:rFonts w:ascii="Times New Roman" w:cs="Times New Roman" w:eastAsia="Times New Roman" w:hAnsi="Times New Roman"/>
                <w:i w:val="1"/>
                <w:rtl w:val="0"/>
              </w:rPr>
              <w:t xml:space="preserve">any </w:t>
            </w:r>
            <w:r w:rsidDel="00000000" w:rsidR="00000000" w:rsidRPr="00000000">
              <w:rPr>
                <w:rFonts w:ascii="Times New Roman" w:cs="Times New Roman" w:eastAsia="Times New Roman" w:hAnsi="Times New Roman"/>
                <w:rtl w:val="0"/>
              </w:rPr>
              <w:t xml:space="preserve">stage</w:t>
            </w:r>
            <w:r w:rsidDel="00000000" w:rsidR="00000000" w:rsidRPr="00000000">
              <w:rPr>
                <w:rtl w:val="0"/>
              </w:rPr>
            </w:r>
          </w:p>
        </w:tc>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questions</w:t>
            </w:r>
          </w:p>
        </w:tc>
      </w:tr>
      <w:tr>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25 min</w:t>
            </w:r>
          </w:p>
        </w:tc>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Facilitate group work</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Pass out </w:t>
            </w:r>
            <w:hyperlink r:id="rId16">
              <w:r w:rsidDel="00000000" w:rsidR="00000000" w:rsidRPr="00000000">
                <w:rPr>
                  <w:rFonts w:ascii="Times New Roman" w:cs="Times New Roman" w:eastAsia="Times New Roman" w:hAnsi="Times New Roman"/>
                  <w:color w:val="1155cc"/>
                  <w:u w:val="single"/>
                  <w:rtl w:val="0"/>
                </w:rPr>
                <w:t xml:space="preserve">student handout</w:t>
              </w:r>
            </w:hyperlink>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Ask questions as students work: </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How did you get that?</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What does that represent?</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Can you show it in another way?</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How do the good deeds increase at each stage?</w:t>
            </w:r>
          </w:p>
          <w:p w:rsidR="00000000" w:rsidDel="00000000" w:rsidP="00000000" w:rsidRDefault="00000000" w:rsidRPr="00000000">
            <w:pPr>
              <w:numPr>
                <w:ilvl w:val="0"/>
                <w:numId w:val="7"/>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How do you know</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Make note of strategies being used by students</w:t>
            </w:r>
          </w:p>
        </w:tc>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Work time</w:t>
            </w:r>
          </w:p>
          <w:p w:rsidR="00000000" w:rsidDel="00000000" w:rsidP="00000000" w:rsidRDefault="00000000" w:rsidRPr="00000000">
            <w:pPr>
              <w:numPr>
                <w:ilvl w:val="0"/>
                <w:numId w:val="1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should be representing their work in a variety of ways</w:t>
            </w:r>
          </w:p>
          <w:p w:rsidR="00000000" w:rsidDel="00000000" w:rsidP="00000000" w:rsidRDefault="00000000" w:rsidRPr="00000000">
            <w:pPr>
              <w:numPr>
                <w:ilvl w:val="0"/>
                <w:numId w:val="12"/>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Graphs, equations, charts, pictures/diagrams</w:t>
            </w:r>
          </w:p>
        </w:tc>
      </w:tr>
      <w:tr>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 min</w:t>
            </w:r>
          </w:p>
        </w:tc>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Share</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Facilitate group share</w:t>
            </w:r>
          </w:p>
          <w:p w:rsidR="00000000" w:rsidDel="00000000" w:rsidP="00000000" w:rsidRDefault="00000000" w:rsidRPr="00000000">
            <w:pPr>
              <w:numPr>
                <w:ilvl w:val="0"/>
                <w:numId w:val="3"/>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Determine which groups will share first based on accuracy of models</w:t>
            </w:r>
          </w:p>
          <w:p w:rsidR="00000000" w:rsidDel="00000000" w:rsidP="00000000" w:rsidRDefault="00000000" w:rsidRPr="00000000">
            <w:pPr>
              <w:numPr>
                <w:ilvl w:val="0"/>
                <w:numId w:val="3"/>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Make sure to have a variety of models represented</w:t>
            </w:r>
          </w:p>
        </w:tc>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Share </w:t>
            </w:r>
          </w:p>
        </w:tc>
      </w:tr>
      <w:tr>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min</w:t>
            </w:r>
          </w:p>
        </w:tc>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Connect to unit problem statement</w:t>
            </w:r>
          </w:p>
          <w:p w:rsidR="00000000" w:rsidDel="00000000" w:rsidP="00000000" w:rsidRDefault="00000000" w:rsidRPr="00000000">
            <w:pPr>
              <w:numPr>
                <w:ilvl w:val="0"/>
                <w:numId w:val="9"/>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Restate problem statement</w:t>
            </w:r>
          </w:p>
          <w:p w:rsidR="00000000" w:rsidDel="00000000" w:rsidP="00000000" w:rsidRDefault="00000000" w:rsidRPr="00000000">
            <w:pPr>
              <w:numPr>
                <w:ilvl w:val="0"/>
                <w:numId w:val="9"/>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Ask: “how do you think this connects to the problem we’re dealing with?”</w:t>
            </w:r>
          </w:p>
          <w:p w:rsidR="00000000" w:rsidDel="00000000" w:rsidP="00000000" w:rsidRDefault="00000000" w:rsidRPr="00000000">
            <w:pPr>
              <w:numPr>
                <w:ilvl w:val="0"/>
                <w:numId w:val="9"/>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should come up with how the growth of good deeds grows in a similar rate to the number of people infected </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tc>
      </w:tr>
      <w:tr>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hour</w:t>
            </w:r>
          </w:p>
        </w:tc>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OPTIONAL:</w:t>
            </w:r>
          </w:p>
          <w:p w:rsidR="00000000" w:rsidDel="00000000" w:rsidP="00000000" w:rsidRDefault="00000000" w:rsidRPr="00000000">
            <w:pPr>
              <w:spacing w:line="240" w:lineRule="auto"/>
              <w:contextualSpacing w:val="0"/>
              <w:rPr>
                <w:rFonts w:ascii="Times New Roman" w:cs="Times New Roman" w:eastAsia="Times New Roman" w:hAnsi="Times New Roman"/>
              </w:rPr>
            </w:pPr>
            <w:hyperlink r:id="rId17">
              <w:r w:rsidDel="00000000" w:rsidR="00000000" w:rsidRPr="00000000">
                <w:rPr>
                  <w:rFonts w:ascii="Times New Roman" w:cs="Times New Roman" w:eastAsia="Times New Roman" w:hAnsi="Times New Roman"/>
                  <w:color w:val="1155cc"/>
                  <w:u w:val="single"/>
                  <w:rtl w:val="0"/>
                </w:rPr>
                <w:t xml:space="preserve">Exponential Outbreaks: The Mathematics of Epidemics</w:t>
              </w:r>
            </w:hyperlink>
            <w:r w:rsidDel="00000000" w:rsidR="00000000" w:rsidRPr="00000000">
              <w:rPr>
                <w:rtl w:val="0"/>
              </w:rPr>
            </w:r>
          </w:p>
        </w:tc>
        <w:tc>
          <w:tcPr/>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pPr>
        <w:spacing w:line="240" w:lineRule="auto"/>
        <w:contextualSpacing w:val="0"/>
        <w:rPr>
          <w:rFonts w:ascii="Times New Roman" w:cs="Times New Roman" w:eastAsia="Times New Roman" w:hAnsi="Times New Roman"/>
          <w:color w:val="008000"/>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Accommodations:</w:t>
      </w: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pPr>
        <w:numPr>
          <w:ilvl w:val="0"/>
          <w:numId w:val="13"/>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Students with visual or auditory impairments should be situated close to the board</w:t>
      </w:r>
    </w:p>
    <w:p w:rsidR="00000000" w:rsidDel="00000000" w:rsidP="00000000" w:rsidRDefault="00000000" w:rsidRPr="00000000">
      <w:pPr>
        <w:numPr>
          <w:ilvl w:val="0"/>
          <w:numId w:val="13"/>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Read directions and questions to the class</w:t>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Extensions: </w:t>
      </w:r>
    </w:p>
    <w:p w:rsidR="00000000" w:rsidDel="00000000" w:rsidP="00000000" w:rsidRDefault="00000000" w:rsidRPr="00000000">
      <w:pPr>
        <w:numPr>
          <w:ilvl w:val="0"/>
          <w:numId w:val="1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Have students d</w:t>
      </w:r>
      <w:r w:rsidDel="00000000" w:rsidR="00000000" w:rsidRPr="00000000">
        <w:rPr>
          <w:rFonts w:ascii="Times New Roman" w:cs="Times New Roman" w:eastAsia="Times New Roman" w:hAnsi="Times New Roman"/>
          <w:rtl w:val="0"/>
        </w:rPr>
        <w:t xml:space="preserve">escribe a </w:t>
      </w:r>
      <w:r w:rsidDel="00000000" w:rsidR="00000000" w:rsidRPr="00000000">
        <w:rPr>
          <w:rFonts w:ascii="Times New Roman" w:cs="Times New Roman" w:eastAsia="Times New Roman" w:hAnsi="Times New Roman"/>
          <w:u w:val="single"/>
          <w:rtl w:val="0"/>
        </w:rPr>
        <w:t xml:space="preserve">function</w:t>
      </w:r>
      <w:r w:rsidDel="00000000" w:rsidR="00000000" w:rsidRPr="00000000">
        <w:rPr>
          <w:rFonts w:ascii="Times New Roman" w:cs="Times New Roman" w:eastAsia="Times New Roman" w:hAnsi="Times New Roman"/>
          <w:rtl w:val="0"/>
        </w:rPr>
        <w:t xml:space="preserve"> that would model the </w:t>
      </w:r>
      <w:r w:rsidDel="00000000" w:rsidR="00000000" w:rsidRPr="00000000">
        <w:rPr>
          <w:rFonts w:ascii="Times New Roman" w:cs="Times New Roman" w:eastAsia="Times New Roman" w:hAnsi="Times New Roman"/>
          <w:i w:val="1"/>
          <w:rtl w:val="0"/>
        </w:rPr>
        <w:t xml:space="preserve">Pay it Forward</w:t>
      </w:r>
      <w:r w:rsidDel="00000000" w:rsidR="00000000" w:rsidRPr="00000000">
        <w:rPr>
          <w:rFonts w:ascii="Times New Roman" w:cs="Times New Roman" w:eastAsia="Times New Roman" w:hAnsi="Times New Roman"/>
          <w:rtl w:val="0"/>
        </w:rPr>
        <w:t xml:space="preserve"> process at </w:t>
      </w:r>
      <w:r w:rsidDel="00000000" w:rsidR="00000000" w:rsidRPr="00000000">
        <w:rPr>
          <w:rFonts w:ascii="Times New Roman" w:cs="Times New Roman" w:eastAsia="Times New Roman" w:hAnsi="Times New Roman"/>
          <w:i w:val="1"/>
          <w:rtl w:val="0"/>
        </w:rPr>
        <w:t xml:space="preserve">any </w:t>
      </w:r>
      <w:r w:rsidDel="00000000" w:rsidR="00000000" w:rsidRPr="00000000">
        <w:rPr>
          <w:rFonts w:ascii="Times New Roman" w:cs="Times New Roman" w:eastAsia="Times New Roman" w:hAnsi="Times New Roman"/>
          <w:rtl w:val="0"/>
        </w:rPr>
        <w:t xml:space="preserve">stage</w:t>
      </w:r>
      <w:r w:rsidDel="00000000" w:rsidR="00000000" w:rsidRPr="00000000">
        <w:rPr>
          <w:rtl w:val="0"/>
        </w:rPr>
      </w:r>
    </w:p>
    <w:p w:rsidR="00000000" w:rsidDel="00000000" w:rsidP="00000000" w:rsidRDefault="00000000" w:rsidRPr="00000000">
      <w:pPr>
        <w:spacing w:line="240" w:lineRule="auto"/>
        <w:contextualSpacing w:val="0"/>
        <w:jc w:val="left"/>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color w:val="008000"/>
        </w:rPr>
      </w:pPr>
      <w:r w:rsidDel="00000000" w:rsidR="00000000" w:rsidRPr="00000000">
        <w:rPr>
          <w:rFonts w:ascii="Times New Roman" w:cs="Times New Roman" w:eastAsia="Times New Roman" w:hAnsi="Times New Roman"/>
          <w:b w:val="1"/>
          <w:rtl w:val="0"/>
        </w:rPr>
        <w:t xml:space="preserve">Assessment: </w:t>
      </w:r>
      <w:r w:rsidDel="00000000" w:rsidR="00000000" w:rsidRPr="00000000">
        <w:rPr>
          <w:rtl w:val="0"/>
        </w:rPr>
      </w:r>
    </w:p>
    <w:p w:rsidR="00000000" w:rsidDel="00000000" w:rsidP="00000000" w:rsidRDefault="00000000" w:rsidRPr="00000000">
      <w:pPr>
        <w:spacing w:line="240" w:lineRule="auto"/>
        <w:ind w:left="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Student handout with exponential growth modeled in multiple ways</w:t>
      </w: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i w:val="1"/>
          <w:rtl w:val="0"/>
        </w:rPr>
        <w:t xml:space="preserve"> </w:t>
      </w:r>
    </w:p>
    <w:p w:rsidR="00000000" w:rsidDel="00000000" w:rsidP="00000000" w:rsidRDefault="00000000" w:rsidRPr="00000000">
      <w:pPr>
        <w:numPr>
          <w:ilvl w:val="0"/>
          <w:numId w:val="6"/>
        </w:numPr>
        <w:ind w:left="720" w:hanging="360"/>
        <w:contextualSpacing w:val="1"/>
        <w:rPr>
          <w:rFonts w:ascii="Times New Roman" w:cs="Times New Roman" w:eastAsia="Times New Roman" w:hAnsi="Times New Roman"/>
          <w:u w:val="none"/>
        </w:rPr>
      </w:pPr>
      <w:r w:rsidDel="00000000" w:rsidR="00000000" w:rsidRPr="00000000">
        <w:rPr>
          <w:rFonts w:ascii="Times New Roman" w:cs="Times New Roman" w:eastAsia="Times New Roman" w:hAnsi="Times New Roman"/>
          <w:rtl w:val="0"/>
        </w:rPr>
        <w:t xml:space="preserve">Instructional plan adapted from National Council of Teachers of Mathematics</w:t>
      </w:r>
    </w:p>
    <w:p w:rsidR="00000000" w:rsidDel="00000000" w:rsidP="00000000" w:rsidRDefault="00000000" w:rsidRPr="00000000">
      <w:pPr>
        <w:numPr>
          <w:ilvl w:val="0"/>
          <w:numId w:val="6"/>
        </w:numPr>
        <w:ind w:left="720" w:hanging="360"/>
        <w:contextualSpacing w:val="1"/>
        <w:rPr>
          <w:rFonts w:ascii="Times New Roman" w:cs="Times New Roman" w:eastAsia="Times New Roman" w:hAnsi="Times New Roman"/>
          <w:u w:val="none"/>
        </w:rPr>
      </w:pPr>
      <w:hyperlink r:id="rId18">
        <w:r w:rsidDel="00000000" w:rsidR="00000000" w:rsidRPr="00000000">
          <w:rPr>
            <w:rFonts w:ascii="Times New Roman" w:cs="Times New Roman" w:eastAsia="Times New Roman" w:hAnsi="Times New Roman"/>
            <w:color w:val="1155cc"/>
            <w:u w:val="single"/>
            <w:rtl w:val="0"/>
          </w:rPr>
          <w:t xml:space="preserve">Student Handout</w:t>
        </w:r>
      </w:hyperlink>
      <w:r w:rsidDel="00000000" w:rsidR="00000000" w:rsidRPr="00000000">
        <w:rPr>
          <w:rtl w:val="0"/>
        </w:rPr>
      </w:r>
    </w:p>
    <w:p w:rsidR="00000000" w:rsidDel="00000000" w:rsidP="00000000" w:rsidRDefault="00000000" w:rsidRPr="00000000">
      <w:pPr>
        <w:numPr>
          <w:ilvl w:val="0"/>
          <w:numId w:val="6"/>
        </w:numPr>
        <w:ind w:left="720" w:hanging="360"/>
        <w:contextualSpacing w:val="1"/>
        <w:rPr>
          <w:rFonts w:ascii="Times New Roman" w:cs="Times New Roman" w:eastAsia="Times New Roman" w:hAnsi="Times New Roman"/>
          <w:u w:val="none"/>
        </w:rPr>
      </w:pPr>
      <w:hyperlink r:id="rId19">
        <w:r w:rsidDel="00000000" w:rsidR="00000000" w:rsidRPr="00000000">
          <w:rPr>
            <w:rFonts w:ascii="Times New Roman" w:cs="Times New Roman" w:eastAsia="Times New Roman" w:hAnsi="Times New Roman"/>
            <w:i w:val="1"/>
            <w:color w:val="1155cc"/>
            <w:u w:val="single"/>
            <w:rtl w:val="0"/>
          </w:rPr>
          <w:t xml:space="preserve">Pay it Forward </w:t>
        </w:r>
      </w:hyperlink>
      <w:hyperlink r:id="rId20">
        <w:r w:rsidDel="00000000" w:rsidR="00000000" w:rsidRPr="00000000">
          <w:rPr>
            <w:rFonts w:ascii="Times New Roman" w:cs="Times New Roman" w:eastAsia="Times New Roman" w:hAnsi="Times New Roman"/>
            <w:color w:val="1155cc"/>
            <w:u w:val="single"/>
            <w:rtl w:val="0"/>
          </w:rPr>
          <w:t xml:space="preserve">video clip</w:t>
        </w:r>
      </w:hyperlink>
      <w:r w:rsidDel="00000000" w:rsidR="00000000" w:rsidRPr="00000000">
        <w:rPr>
          <w:rtl w:val="0"/>
        </w:rPr>
      </w:r>
    </w:p>
    <w:p w:rsidR="00000000" w:rsidDel="00000000" w:rsidP="00000000" w:rsidRDefault="00000000" w:rsidRPr="00000000">
      <w:pPr>
        <w:numPr>
          <w:ilvl w:val="0"/>
          <w:numId w:val="6"/>
        </w:numPr>
        <w:ind w:left="720" w:hanging="360"/>
        <w:contextualSpacing w:val="1"/>
        <w:rPr>
          <w:rFonts w:ascii="Times New Roman" w:cs="Times New Roman" w:eastAsia="Times New Roman" w:hAnsi="Times New Roman"/>
        </w:rPr>
      </w:pPr>
      <w:hyperlink r:id="rId21">
        <w:r w:rsidDel="00000000" w:rsidR="00000000" w:rsidRPr="00000000">
          <w:rPr>
            <w:rFonts w:ascii="Times New Roman" w:cs="Times New Roman" w:eastAsia="Times New Roman" w:hAnsi="Times New Roman"/>
            <w:color w:val="1155cc"/>
            <w:u w:val="single"/>
            <w:rtl w:val="0"/>
          </w:rPr>
          <w:t xml:space="preserve">Teacher Presentation</w:t>
        </w:r>
      </w:hyperlink>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20" Type="http://schemas.openxmlformats.org/officeDocument/2006/relationships/hyperlink" Target="https://goo.gl/c5HndJ" TargetMode="External"/><Relationship Id="rId11" Type="http://schemas.openxmlformats.org/officeDocument/2006/relationships/hyperlink" Target="https://goo.gl/c5HndJ" TargetMode="External"/><Relationship Id="rId10" Type="http://schemas.openxmlformats.org/officeDocument/2006/relationships/hyperlink" Target="http://www.corestandards.org/Math/Practice/MP4" TargetMode="External"/><Relationship Id="rId21" Type="http://schemas.openxmlformats.org/officeDocument/2006/relationships/hyperlink" Target="https://docs.google.com/presentation/d/1rYLbtSSHOMpN2fq7x4Xe1p_YwnNNFpvSyvGZsnnnojM/edit?usp=sharing" TargetMode="External"/><Relationship Id="rId13" Type="http://schemas.openxmlformats.org/officeDocument/2006/relationships/hyperlink" Target="https://docs.google.com/presentation/d/1rYLbtSSHOMpN2fq7x4Xe1p_YwnNNFpvSyvGZsnnnojM/edit?usp=sharing" TargetMode="External"/><Relationship Id="rId12" Type="http://schemas.openxmlformats.org/officeDocument/2006/relationships/hyperlink" Target="https://docs.google.com/document/d/12K1KZe_dex9ZHS7nJjoAgcEJg0MnnNNle8-HVUgI1HU/edit?usp=sharing"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corestandards.org/Math/Practice/MP4" TargetMode="External"/><Relationship Id="rId15" Type="http://schemas.openxmlformats.org/officeDocument/2006/relationships/hyperlink" Target="https://goo.gl/c5HndJ" TargetMode="External"/><Relationship Id="rId14" Type="http://schemas.openxmlformats.org/officeDocument/2006/relationships/hyperlink" Target="https://www.youtube.com/watch?v=TlZDDACt8Nw" TargetMode="External"/><Relationship Id="rId17" Type="http://schemas.openxmlformats.org/officeDocument/2006/relationships/hyperlink" Target="https://mobile.nytimes.com/blogs/learning/2014/11/05/exponential-outbreaks-the-mathematics-of-epidemics/?referer=" TargetMode="External"/><Relationship Id="rId16" Type="http://schemas.openxmlformats.org/officeDocument/2006/relationships/hyperlink" Target="https://docs.google.com/document/d/12K1KZe_dex9ZHS7nJjoAgcEJg0MnnNNle8-HVUgI1HU/edit?usp=sharing" TargetMode="External"/><Relationship Id="rId5" Type="http://schemas.openxmlformats.org/officeDocument/2006/relationships/hyperlink" Target="http://www.corestandards.org/Math/Practice/MP2" TargetMode="External"/><Relationship Id="rId19" Type="http://schemas.openxmlformats.org/officeDocument/2006/relationships/hyperlink" Target="https://goo.gl/c5HndJ" TargetMode="External"/><Relationship Id="rId6" Type="http://schemas.openxmlformats.org/officeDocument/2006/relationships/hyperlink" Target="http://www.corestandards.org/Math/Practice/MP2" TargetMode="External"/><Relationship Id="rId18" Type="http://schemas.openxmlformats.org/officeDocument/2006/relationships/hyperlink" Target="https://docs.google.com/document/d/12K1KZe_dex9ZHS7nJjoAgcEJg0MnnNNle8-HVUgI1HU/edit?usp=sharing" TargetMode="External"/><Relationship Id="rId7" Type="http://schemas.openxmlformats.org/officeDocument/2006/relationships/hyperlink" Target="http://www.corestandards.org/Math/Practice/MP2" TargetMode="External"/><Relationship Id="rId8" Type="http://schemas.openxmlformats.org/officeDocument/2006/relationships/hyperlink" Target="http://www.corestandards.org/Math/Practice/MP4" TargetMode="External"/></Relationships>
</file>